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34" w:rsidRPr="00863DF3" w:rsidRDefault="00AB6734" w:rsidP="00AB6734">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4D37D0" w:rsidRDefault="007C2574" w:rsidP="007C2574">
      <w:pPr>
        <w:jc w:val="center"/>
        <w:rPr>
          <w:rFonts w:ascii="Verdana" w:hAnsi="Verdana"/>
          <w:b/>
          <w:sz w:val="20"/>
          <w:szCs w:val="20"/>
        </w:rPr>
      </w:pPr>
      <w:r w:rsidRPr="007C2574">
        <w:rPr>
          <w:rFonts w:ascii="Verdana" w:hAnsi="Verdana"/>
          <w:b/>
          <w:color w:val="244061"/>
          <w:sz w:val="24"/>
          <w:szCs w:val="20"/>
        </w:rPr>
        <w:t>20-0308pm - Journey Of A Believer Pt.1 - Wade Dale</w:t>
      </w:r>
    </w:p>
    <w:p w:rsidR="004D37D0" w:rsidRDefault="004D37D0" w:rsidP="007C2574">
      <w:pPr>
        <w:spacing w:after="0" w:line="240" w:lineRule="auto"/>
        <w:rPr>
          <w:rFonts w:ascii="Verdana" w:hAnsi="Verdana"/>
          <w:b/>
          <w:sz w:val="20"/>
          <w:szCs w:val="20"/>
        </w:rPr>
      </w:pPr>
      <w:r>
        <w:rPr>
          <w:rFonts w:ascii="Verdana" w:hAnsi="Verdana"/>
          <w:b/>
          <w:sz w:val="20"/>
          <w:szCs w:val="20"/>
        </w:rPr>
        <w:t>GALATIANS 3:16-18</w:t>
      </w:r>
    </w:p>
    <w:p w:rsidR="004D37D0" w:rsidRPr="004D37D0" w:rsidRDefault="004D37D0" w:rsidP="007C2574">
      <w:pPr>
        <w:spacing w:after="0" w:line="240" w:lineRule="auto"/>
        <w:rPr>
          <w:rFonts w:ascii="Verdana" w:hAnsi="Verdana"/>
          <w:b/>
          <w:sz w:val="20"/>
          <w:szCs w:val="20"/>
        </w:rPr>
      </w:pPr>
      <w:r w:rsidRPr="004D37D0">
        <w:rPr>
          <w:rFonts w:ascii="Verdana" w:hAnsi="Verdana"/>
          <w:b/>
          <w:sz w:val="20"/>
          <w:szCs w:val="20"/>
        </w:rPr>
        <w:t xml:space="preserve">»     16     †     Now to Abraham and his seed were the promises made. He saith not, And to seeds, as of many; but as of one, And to thy seed, which is Christ. </w:t>
      </w:r>
    </w:p>
    <w:p w:rsidR="004D37D0" w:rsidRPr="004D37D0" w:rsidRDefault="004D37D0" w:rsidP="007C2574">
      <w:pPr>
        <w:spacing w:after="0" w:line="240" w:lineRule="auto"/>
        <w:rPr>
          <w:rFonts w:ascii="Verdana" w:hAnsi="Verdana"/>
          <w:b/>
          <w:sz w:val="20"/>
          <w:szCs w:val="20"/>
        </w:rPr>
      </w:pPr>
      <w:r w:rsidRPr="004D37D0">
        <w:rPr>
          <w:rFonts w:ascii="Verdana" w:hAnsi="Verdana"/>
          <w:b/>
          <w:sz w:val="20"/>
          <w:szCs w:val="20"/>
        </w:rPr>
        <w:t xml:space="preserve">»     17     †     And this I say, that the covenant, that was confirmed before of God in Christ, the law, which was four hundred and thirty years after, cannot disannul, that it should make the promise of none effect. </w:t>
      </w:r>
    </w:p>
    <w:p w:rsidR="004D37D0" w:rsidRPr="000D792E" w:rsidRDefault="004D37D0" w:rsidP="007C2574">
      <w:pPr>
        <w:spacing w:after="0" w:line="240" w:lineRule="auto"/>
        <w:rPr>
          <w:rFonts w:ascii="Verdana" w:hAnsi="Verdana"/>
          <w:b/>
          <w:color w:val="FF0000"/>
          <w:sz w:val="20"/>
          <w:szCs w:val="20"/>
        </w:rPr>
      </w:pPr>
      <w:r w:rsidRPr="004D37D0">
        <w:rPr>
          <w:rFonts w:ascii="Verdana" w:hAnsi="Verdana"/>
          <w:b/>
          <w:sz w:val="20"/>
          <w:szCs w:val="20"/>
        </w:rPr>
        <w:t>»     18     †     For if the inheritance be of the law, it is no more of promise</w:t>
      </w:r>
      <w:r w:rsidRPr="000D792E">
        <w:rPr>
          <w:rFonts w:ascii="Verdana" w:hAnsi="Verdana"/>
          <w:b/>
          <w:color w:val="FF0000"/>
          <w:sz w:val="20"/>
          <w:szCs w:val="20"/>
        </w:rPr>
        <w:t>: but God gave it to Abraham by promise.</w:t>
      </w:r>
    </w:p>
    <w:p w:rsidR="004D37D0" w:rsidRDefault="004D37D0" w:rsidP="007C2574">
      <w:pPr>
        <w:spacing w:after="0" w:line="240" w:lineRule="auto"/>
        <w:rPr>
          <w:rFonts w:ascii="Verdana" w:hAnsi="Verdana"/>
          <w:b/>
          <w:sz w:val="20"/>
          <w:szCs w:val="20"/>
        </w:rPr>
      </w:pPr>
    </w:p>
    <w:p w:rsidR="004D37D0" w:rsidRPr="004D37D0" w:rsidRDefault="004D37D0" w:rsidP="007C2574">
      <w:pPr>
        <w:spacing w:after="0" w:line="240" w:lineRule="auto"/>
        <w:rPr>
          <w:rFonts w:ascii="Verdana" w:hAnsi="Verdana"/>
          <w:b/>
          <w:sz w:val="20"/>
          <w:szCs w:val="20"/>
        </w:rPr>
      </w:pPr>
      <w:r>
        <w:rPr>
          <w:rFonts w:ascii="Verdana" w:hAnsi="Verdana"/>
          <w:b/>
          <w:sz w:val="20"/>
          <w:szCs w:val="20"/>
        </w:rPr>
        <w:t>HEBREWS 6:13-15</w:t>
      </w:r>
    </w:p>
    <w:p w:rsidR="004D37D0" w:rsidRPr="004D37D0" w:rsidRDefault="004D37D0" w:rsidP="007C2574">
      <w:pPr>
        <w:spacing w:after="0" w:line="240" w:lineRule="auto"/>
        <w:rPr>
          <w:rFonts w:ascii="Verdana" w:hAnsi="Verdana"/>
          <w:b/>
          <w:sz w:val="20"/>
          <w:szCs w:val="20"/>
        </w:rPr>
      </w:pPr>
      <w:r w:rsidRPr="004D37D0">
        <w:rPr>
          <w:rFonts w:ascii="Verdana" w:hAnsi="Verdana"/>
          <w:b/>
          <w:sz w:val="20"/>
          <w:szCs w:val="20"/>
        </w:rPr>
        <w:t xml:space="preserve">»     13     †     For when God made promise to Abraham, because he could swear by no greater, he sware by himself, </w:t>
      </w:r>
    </w:p>
    <w:p w:rsidR="004D37D0" w:rsidRPr="004D37D0" w:rsidRDefault="004D37D0" w:rsidP="007C2574">
      <w:pPr>
        <w:spacing w:after="0" w:line="240" w:lineRule="auto"/>
        <w:rPr>
          <w:rFonts w:ascii="Verdana" w:hAnsi="Verdana"/>
          <w:b/>
          <w:sz w:val="20"/>
          <w:szCs w:val="20"/>
        </w:rPr>
      </w:pPr>
      <w:r w:rsidRPr="004D37D0">
        <w:rPr>
          <w:rFonts w:ascii="Verdana" w:hAnsi="Verdana"/>
          <w:b/>
          <w:sz w:val="20"/>
          <w:szCs w:val="20"/>
        </w:rPr>
        <w:t xml:space="preserve">»     14     †     Saying, Surely blessing I will bless thee, and multiplying I will multiply thee. </w:t>
      </w:r>
    </w:p>
    <w:p w:rsidR="004D37D0" w:rsidRPr="000D792E" w:rsidRDefault="004D37D0" w:rsidP="007C2574">
      <w:pPr>
        <w:spacing w:after="0" w:line="240" w:lineRule="auto"/>
        <w:rPr>
          <w:rFonts w:ascii="Verdana" w:hAnsi="Verdana"/>
          <w:b/>
          <w:color w:val="FF0000"/>
          <w:sz w:val="20"/>
          <w:szCs w:val="20"/>
        </w:rPr>
      </w:pPr>
      <w:r w:rsidRPr="004D37D0">
        <w:rPr>
          <w:rFonts w:ascii="Verdana" w:hAnsi="Verdana"/>
          <w:b/>
          <w:sz w:val="20"/>
          <w:szCs w:val="20"/>
        </w:rPr>
        <w:t xml:space="preserve">»     15     </w:t>
      </w:r>
      <w:r w:rsidRPr="000D792E">
        <w:rPr>
          <w:rFonts w:ascii="Verdana" w:hAnsi="Verdana"/>
          <w:b/>
          <w:color w:val="FF0000"/>
          <w:sz w:val="20"/>
          <w:szCs w:val="20"/>
        </w:rPr>
        <w:t xml:space="preserve">†     And so, after he had patiently endured, he obtained the promise. </w:t>
      </w:r>
    </w:p>
    <w:p w:rsidR="004D37D0" w:rsidRPr="000D792E" w:rsidRDefault="004D37D0" w:rsidP="007C2574">
      <w:pPr>
        <w:spacing w:after="0" w:line="240" w:lineRule="auto"/>
        <w:rPr>
          <w:rFonts w:ascii="Verdana" w:hAnsi="Verdana"/>
          <w:b/>
          <w:color w:val="FF0000"/>
          <w:sz w:val="20"/>
          <w:szCs w:val="20"/>
        </w:rPr>
      </w:pPr>
    </w:p>
    <w:p w:rsidR="004D37D0" w:rsidRPr="00916559" w:rsidRDefault="004D37D0" w:rsidP="007C2574">
      <w:pPr>
        <w:pStyle w:val="ListParagraph"/>
        <w:numPr>
          <w:ilvl w:val="0"/>
          <w:numId w:val="1"/>
        </w:numPr>
        <w:spacing w:after="0" w:line="240" w:lineRule="auto"/>
        <w:ind w:left="360"/>
        <w:rPr>
          <w:rFonts w:ascii="Verdana" w:hAnsi="Verdana"/>
          <w:b/>
          <w:sz w:val="20"/>
          <w:szCs w:val="20"/>
        </w:rPr>
      </w:pPr>
      <w:r w:rsidRPr="00916559">
        <w:rPr>
          <w:rFonts w:ascii="Verdana" w:hAnsi="Verdana"/>
          <w:b/>
          <w:sz w:val="20"/>
          <w:szCs w:val="20"/>
        </w:rPr>
        <w:t>65-0221E  WHO.IS.THIS.MELCHISEDEC_  JEFFERSONVILLE.IN  V-5 N-10  SUNDAY_</w:t>
      </w:r>
    </w:p>
    <w:p w:rsidR="004D37D0" w:rsidRDefault="004D37D0" w:rsidP="007C2574">
      <w:pPr>
        <w:spacing w:after="0" w:line="240" w:lineRule="auto"/>
        <w:rPr>
          <w:rFonts w:ascii="Verdana" w:hAnsi="Verdana"/>
          <w:b/>
          <w:sz w:val="20"/>
          <w:szCs w:val="20"/>
        </w:rPr>
      </w:pPr>
      <w:r w:rsidRPr="00916559">
        <w:rPr>
          <w:rFonts w:ascii="Verdana" w:hAnsi="Verdana"/>
          <w:b/>
          <w:color w:val="FF0000"/>
          <w:sz w:val="20"/>
          <w:szCs w:val="20"/>
        </w:rPr>
        <w:t>65    When Abraham met Him, He was Melchisedec. He unfolds here what all the attributes will do in the final end, every son of Abraham. Every son of the Faith will absolutely do the same thing.</w:t>
      </w:r>
      <w:r w:rsidRPr="00916559">
        <w:rPr>
          <w:rFonts w:ascii="Verdana" w:hAnsi="Verdana"/>
          <w:b/>
          <w:sz w:val="20"/>
          <w:szCs w:val="20"/>
        </w:rPr>
        <w:t xml:space="preserve"> But I want to watch how we have to come.</w:t>
      </w:r>
    </w:p>
    <w:p w:rsidR="000D792E" w:rsidRDefault="000D792E" w:rsidP="007C2574">
      <w:pPr>
        <w:spacing w:after="0" w:line="240" w:lineRule="auto"/>
        <w:rPr>
          <w:rFonts w:ascii="Verdana" w:hAnsi="Verdana"/>
          <w:b/>
          <w:sz w:val="20"/>
          <w:szCs w:val="20"/>
        </w:rPr>
      </w:pP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GENESIS 12:1</w:t>
      </w:r>
      <w:r>
        <w:rPr>
          <w:rFonts w:ascii="Verdana" w:hAnsi="Verdana"/>
          <w:b/>
          <w:sz w:val="20"/>
          <w:szCs w:val="20"/>
        </w:rPr>
        <w:t>-20</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1     †      ¶  Now the LORD had said unto Abram, Get thee out of thy country, and from thy kindred, and from thy father's house, unto a land that I will shew thee:</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2     †     And I will make of thee a great nation, and I will bless thee, and make thy name great; and thou shalt be a blessing:</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3     †     And I will bless them that bless thee, and curse him that curseth thee: and in thee shall all families of the earth be blessed.</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4     †      ¶  So Abram departed, as the LORD had spoken unto him; and Lot went with him: and Abram was seventy and five years old when he departed out of Haran.</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5     †     And Abram took Sarai his wife, and Lot his brother's son, and all their substance that they had gathered, and the souls that they had gotten in Haran; and they went forth to go into the land of Canaan; and into the land of Canaan they came.</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6     †      ¶  And Abram passed through the land unto the place of Sichem, unto the plain of Moreh. And the Canaanite was then in the land.</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7     †     And the LORD appeared unto Abram, and said, Unto thy seed will I give this land: and there builded he an altar unto the LORD, who appeared unto him.</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8     †     And he removed from thence unto a mountain on the east of Bethel, and pitched his tent, having Bethel on the west, and Hai on the east: and there he builded an altar unto the LORD, and called upon the name of the LORD.</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9     †     And Abram journeyed, going on still toward the south.</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10     †      ¶  And there was a famine in the land: and Abram went down into Egypt to sojourn there; for the famine was grievous in the land.</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11     †     And it came to pass, when he was come near to enter into Egypt, that he said unto Sarai his wife, Behold now, I know that thou art a fair woman to look upon:</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12     †     Therefore it shall come to pass, when the Egyptians shall see thee, that they shall say, This is his wife: and they will kill me, but they will save thee alive.</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13     †     Say, I pray thee, thou art my sister: that it may be well with me for thy sake; and my soul shall live because of thee.</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14     †      ¶  And it came to pass, that, when Abram was come into Egypt, the Egyptians beheld the woman that she was very fair.</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15     †     The princes also of Pharaoh saw her, and commended her before Pharaoh: and the woman was taken into Pharaoh's house.</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16     †     And he entreated Abram well for her sake: and he had sheep, and oxen, and he asses, and menservants, and maidservants, and she asses, and camels.</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lastRenderedPageBreak/>
        <w:t>»     17     †     And the LORD plagued Pharaoh and his house with great plagues because of Sarai Abram's wife.</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18     †     And Pharaoh called Abram, and said, What is this that thou hast done unto me? why didst thou not tell me that she was thy wife?</w:t>
      </w:r>
    </w:p>
    <w:p w:rsidR="007C2574" w:rsidRPr="007C2574" w:rsidRDefault="007C2574" w:rsidP="007C2574">
      <w:pPr>
        <w:spacing w:after="0" w:line="240" w:lineRule="auto"/>
        <w:rPr>
          <w:rFonts w:ascii="Verdana" w:hAnsi="Verdana"/>
          <w:b/>
          <w:sz w:val="20"/>
          <w:szCs w:val="20"/>
        </w:rPr>
      </w:pPr>
      <w:r w:rsidRPr="007C2574">
        <w:rPr>
          <w:rFonts w:ascii="Verdana" w:hAnsi="Verdana"/>
          <w:b/>
          <w:sz w:val="20"/>
          <w:szCs w:val="20"/>
        </w:rPr>
        <w:t>»     19     †     Why saidst thou, She is my sister? so I might have taken her to me to wife: now therefore behold thy wife, take her, and go thy way.</w:t>
      </w:r>
    </w:p>
    <w:p w:rsidR="007C2574" w:rsidRDefault="007C2574" w:rsidP="007C2574">
      <w:pPr>
        <w:spacing w:after="0" w:line="240" w:lineRule="auto"/>
        <w:rPr>
          <w:rFonts w:ascii="Verdana" w:hAnsi="Verdana"/>
          <w:b/>
          <w:sz w:val="20"/>
          <w:szCs w:val="20"/>
        </w:rPr>
      </w:pPr>
      <w:r w:rsidRPr="007C2574">
        <w:rPr>
          <w:rFonts w:ascii="Verdana" w:hAnsi="Verdana"/>
          <w:b/>
          <w:sz w:val="20"/>
          <w:szCs w:val="20"/>
        </w:rPr>
        <w:t>»     20     †     And Pharaoh commanded his men concerning him: and they sent him away, and his wife, and all that he had.</w:t>
      </w:r>
    </w:p>
    <w:p w:rsidR="007C2574" w:rsidRDefault="007C2574" w:rsidP="007C2574">
      <w:pPr>
        <w:spacing w:after="0" w:line="240" w:lineRule="auto"/>
        <w:rPr>
          <w:rFonts w:ascii="Verdana" w:hAnsi="Verdana"/>
          <w:b/>
          <w:sz w:val="20"/>
          <w:szCs w:val="20"/>
        </w:rPr>
      </w:pP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ROMANS 4:13</w:t>
      </w:r>
      <w:r>
        <w:rPr>
          <w:rFonts w:ascii="Verdana" w:hAnsi="Verdana"/>
          <w:b/>
          <w:sz w:val="20"/>
          <w:szCs w:val="20"/>
        </w:rPr>
        <w:t>-24</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 xml:space="preserve">»     13     †     For the promise, that he should be the heir of the world, was not to Abraham, or to his seed, through the law, but through the righteousness of faith. </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     14     †     For if they which are of the law be heirs, faith is made void, and the promise made of none effect:</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 xml:space="preserve">»     15     †     Because the law worketh wrath: for where no law is, there is no transgression. </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 xml:space="preserve">»     16     †     Therefore it is of faith, that it might be by grace; to the end the promise might be sure to all the seed; not to that only which is of the law, but to that also which is of the faith of Abraham; who is the father of us all, </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 xml:space="preserve">»     17     †      ¶  (As it is written, I have made thee a father of many nations,) before him whom he believed, even God, who quickeneth the dead, and calleth those things which be not as though they were. </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 xml:space="preserve">»     18     †     Who against hope believed in hope, that he might become the father of many nations, according to that which was spoken, So shall thy seed be. </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     19     †     And being not weak in faith, he considered not his own body now dead, when he was about an hundred years old, neither yet the deadness of Sara's womb:</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 xml:space="preserve">»     20     </w:t>
      </w:r>
      <w:r w:rsidRPr="000D792E">
        <w:rPr>
          <w:rFonts w:ascii="Verdana" w:hAnsi="Verdana"/>
          <w:b/>
          <w:color w:val="FF0000"/>
          <w:sz w:val="20"/>
          <w:szCs w:val="20"/>
        </w:rPr>
        <w:t>†     He staggered not at the promise of God through unbelief; but was strong in faith, giving glory to God</w:t>
      </w:r>
      <w:r w:rsidRPr="00916559">
        <w:rPr>
          <w:rFonts w:ascii="Verdana" w:hAnsi="Verdana"/>
          <w:b/>
          <w:sz w:val="20"/>
          <w:szCs w:val="20"/>
        </w:rPr>
        <w:t xml:space="preserve">; </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 xml:space="preserve">»     21     †     And being fully persuaded that, what he had promised, he was able also to perform. </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 xml:space="preserve">»     22     †     And therefore it was imputed to him for righteousness. </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 xml:space="preserve">»     23     †      </w:t>
      </w:r>
      <w:r w:rsidRPr="000D792E">
        <w:rPr>
          <w:rFonts w:ascii="Verdana" w:hAnsi="Verdana"/>
          <w:b/>
          <w:color w:val="FF0000"/>
          <w:sz w:val="20"/>
          <w:szCs w:val="20"/>
        </w:rPr>
        <w:t>¶  Now it was not written for his sake alone, that it was imputed to him;</w:t>
      </w:r>
      <w:r w:rsidRPr="00916559">
        <w:rPr>
          <w:rFonts w:ascii="Verdana" w:hAnsi="Verdana"/>
          <w:b/>
          <w:sz w:val="20"/>
          <w:szCs w:val="20"/>
        </w:rPr>
        <w:t xml:space="preserve"> </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 xml:space="preserve">»     24     †     </w:t>
      </w:r>
      <w:r w:rsidRPr="000D792E">
        <w:rPr>
          <w:rFonts w:ascii="Verdana" w:hAnsi="Verdana"/>
          <w:b/>
          <w:color w:val="FF0000"/>
          <w:sz w:val="20"/>
          <w:szCs w:val="20"/>
        </w:rPr>
        <w:t>But for us also,</w:t>
      </w:r>
      <w:r w:rsidRPr="00916559">
        <w:rPr>
          <w:rFonts w:ascii="Verdana" w:hAnsi="Verdana"/>
          <w:b/>
          <w:sz w:val="20"/>
          <w:szCs w:val="20"/>
        </w:rPr>
        <w:t xml:space="preserve"> to whom it shall be imputed, if we believe on him that raised up Jesus our Lord from the dead;</w:t>
      </w:r>
    </w:p>
    <w:p w:rsidR="000D792E" w:rsidRPr="00916559" w:rsidRDefault="000D792E" w:rsidP="007C2574">
      <w:pPr>
        <w:spacing w:after="0" w:line="240" w:lineRule="auto"/>
        <w:rPr>
          <w:rFonts w:ascii="Verdana" w:hAnsi="Verdana"/>
          <w:b/>
          <w:sz w:val="20"/>
          <w:szCs w:val="20"/>
        </w:rPr>
      </w:pPr>
    </w:p>
    <w:p w:rsidR="000D792E" w:rsidRPr="004D37D0" w:rsidRDefault="000D792E" w:rsidP="007C2574">
      <w:pPr>
        <w:spacing w:after="0" w:line="240" w:lineRule="auto"/>
        <w:rPr>
          <w:rFonts w:ascii="Verdana" w:hAnsi="Verdana"/>
          <w:b/>
          <w:sz w:val="20"/>
          <w:szCs w:val="20"/>
        </w:rPr>
      </w:pPr>
      <w:r>
        <w:rPr>
          <w:rFonts w:ascii="Verdana" w:hAnsi="Verdana"/>
          <w:b/>
          <w:sz w:val="20"/>
          <w:szCs w:val="20"/>
        </w:rPr>
        <w:t>GALATIANS 3:13-18</w:t>
      </w:r>
    </w:p>
    <w:p w:rsidR="000D792E" w:rsidRPr="004D37D0" w:rsidRDefault="000D792E" w:rsidP="007C2574">
      <w:pPr>
        <w:spacing w:after="0" w:line="240" w:lineRule="auto"/>
        <w:rPr>
          <w:rFonts w:ascii="Verdana" w:hAnsi="Verdana"/>
          <w:b/>
          <w:sz w:val="20"/>
          <w:szCs w:val="20"/>
        </w:rPr>
      </w:pPr>
      <w:r w:rsidRPr="004D37D0">
        <w:rPr>
          <w:rFonts w:ascii="Verdana" w:hAnsi="Verdana"/>
          <w:b/>
          <w:sz w:val="20"/>
          <w:szCs w:val="20"/>
        </w:rPr>
        <w:t>»     13     †     Christ hath redeemed us from the curse of the law, being made a curse for us: for it is written, Cursed is eve</w:t>
      </w:r>
      <w:r>
        <w:rPr>
          <w:rFonts w:ascii="Verdana" w:hAnsi="Verdana"/>
          <w:b/>
          <w:sz w:val="20"/>
          <w:szCs w:val="20"/>
        </w:rPr>
        <w:t xml:space="preserve">ry one that hangeth on a tree: </w:t>
      </w:r>
    </w:p>
    <w:p w:rsidR="000D792E" w:rsidRPr="004D37D0" w:rsidRDefault="000D792E" w:rsidP="007C2574">
      <w:pPr>
        <w:spacing w:after="0" w:line="240" w:lineRule="auto"/>
        <w:rPr>
          <w:rFonts w:ascii="Verdana" w:hAnsi="Verdana"/>
          <w:b/>
          <w:sz w:val="20"/>
          <w:szCs w:val="20"/>
        </w:rPr>
      </w:pPr>
      <w:r w:rsidRPr="004D37D0">
        <w:rPr>
          <w:rFonts w:ascii="Verdana" w:hAnsi="Verdana"/>
          <w:b/>
          <w:sz w:val="20"/>
          <w:szCs w:val="20"/>
        </w:rPr>
        <w:t xml:space="preserve">»     14     †     That the blessing of Abraham might come on the Gentiles through Jesus Christ; that we might receive the promise of the Spirit through faith. </w:t>
      </w:r>
    </w:p>
    <w:p w:rsidR="000D792E" w:rsidRPr="004D37D0" w:rsidRDefault="000D792E" w:rsidP="007C2574">
      <w:pPr>
        <w:spacing w:after="0" w:line="240" w:lineRule="auto"/>
        <w:rPr>
          <w:rFonts w:ascii="Verdana" w:hAnsi="Verdana"/>
          <w:b/>
          <w:sz w:val="20"/>
          <w:szCs w:val="20"/>
        </w:rPr>
      </w:pPr>
      <w:r w:rsidRPr="004D37D0">
        <w:rPr>
          <w:rFonts w:ascii="Verdana" w:hAnsi="Verdana"/>
          <w:b/>
          <w:sz w:val="20"/>
          <w:szCs w:val="20"/>
        </w:rPr>
        <w:t xml:space="preserve">»     15     †     Brethren, I speak after the manner of men; Though it be but a man's covenant, yet if it be confirmed, no man disannulleth, or addeth thereto. </w:t>
      </w:r>
    </w:p>
    <w:p w:rsidR="000D792E" w:rsidRDefault="000D792E" w:rsidP="007C2574">
      <w:pPr>
        <w:spacing w:after="0" w:line="240" w:lineRule="auto"/>
        <w:rPr>
          <w:rFonts w:ascii="Verdana" w:hAnsi="Verdana"/>
          <w:b/>
          <w:sz w:val="20"/>
          <w:szCs w:val="20"/>
        </w:rPr>
      </w:pPr>
      <w:r w:rsidRPr="004D37D0">
        <w:rPr>
          <w:rFonts w:ascii="Verdana" w:hAnsi="Verdana"/>
          <w:b/>
          <w:sz w:val="20"/>
          <w:szCs w:val="20"/>
        </w:rPr>
        <w:t>»     16     †     Now to Abraham and his seed were the promises made. He saith not, And to seeds, as of many; but as of one, And to thy seed, which is Christ.</w:t>
      </w:r>
    </w:p>
    <w:p w:rsidR="001D2A9E" w:rsidRDefault="001D2A9E" w:rsidP="007C2574">
      <w:pPr>
        <w:spacing w:after="0" w:line="240" w:lineRule="auto"/>
        <w:rPr>
          <w:rFonts w:ascii="Verdana" w:hAnsi="Verdana"/>
          <w:b/>
          <w:sz w:val="20"/>
          <w:szCs w:val="20"/>
        </w:rPr>
      </w:pPr>
    </w:p>
    <w:p w:rsidR="000D792E" w:rsidRPr="000D792E" w:rsidRDefault="000D792E" w:rsidP="007C2574">
      <w:pPr>
        <w:pStyle w:val="ListParagraph"/>
        <w:numPr>
          <w:ilvl w:val="0"/>
          <w:numId w:val="1"/>
        </w:numPr>
        <w:spacing w:after="0" w:line="240" w:lineRule="auto"/>
        <w:ind w:left="360"/>
        <w:rPr>
          <w:rFonts w:ascii="Verdana" w:hAnsi="Verdana"/>
          <w:b/>
          <w:sz w:val="20"/>
          <w:szCs w:val="20"/>
        </w:rPr>
      </w:pPr>
      <w:r w:rsidRPr="000D792E">
        <w:rPr>
          <w:rFonts w:ascii="Verdana" w:hAnsi="Verdana"/>
          <w:b/>
          <w:sz w:val="20"/>
          <w:szCs w:val="20"/>
        </w:rPr>
        <w:t>61-0317  ABRAHAM'S.GRACE.COVENANT_  MIDDLETOWN.OH  FRIDAY_</w:t>
      </w:r>
    </w:p>
    <w:p w:rsidR="000D792E" w:rsidRDefault="000D792E" w:rsidP="007C2574">
      <w:pPr>
        <w:spacing w:after="0" w:line="240" w:lineRule="auto"/>
        <w:rPr>
          <w:rFonts w:ascii="Verdana" w:hAnsi="Verdana"/>
          <w:b/>
          <w:sz w:val="20"/>
          <w:szCs w:val="20"/>
        </w:rPr>
      </w:pPr>
      <w:r w:rsidRPr="00916559">
        <w:rPr>
          <w:rFonts w:ascii="Verdana" w:hAnsi="Verdana"/>
          <w:b/>
          <w:sz w:val="20"/>
          <w:szCs w:val="20"/>
        </w:rPr>
        <w:t xml:space="preserve">«  E-60       †        How they set there... Now, wait. What's He doing? He's showing to Abraham this: what He's going to do to the... Abraham's seed. Now, what was He on the road? After Abraham... </w:t>
      </w:r>
      <w:r w:rsidRPr="001D2A9E">
        <w:rPr>
          <w:rFonts w:ascii="Verdana" w:hAnsi="Verdana"/>
          <w:b/>
          <w:color w:val="FF0000"/>
          <w:sz w:val="20"/>
          <w:szCs w:val="20"/>
        </w:rPr>
        <w:t xml:space="preserve">After that he'd been justified, sanctified, filled with the Holy Ghost (in types and shadows) and had been placed; </w:t>
      </w:r>
      <w:r w:rsidRPr="00916559">
        <w:rPr>
          <w:rFonts w:ascii="Verdana" w:hAnsi="Verdana"/>
          <w:b/>
          <w:sz w:val="20"/>
          <w:szCs w:val="20"/>
        </w:rPr>
        <w:t>then He came and He was giving a sign that the end was at hand. He come down to destroy the wicked sinful world of Sodom. Is that right? Now remember, Jesus said (Do you believe Him?)... Jesus said, "As it was in the days of Sodom, so shall it be at the coming of the Son of man."</w:t>
      </w:r>
    </w:p>
    <w:p w:rsidR="000D792E" w:rsidRDefault="000D792E" w:rsidP="007C2574">
      <w:pPr>
        <w:spacing w:after="0" w:line="240" w:lineRule="auto"/>
        <w:rPr>
          <w:rFonts w:ascii="Verdana" w:hAnsi="Verdana"/>
          <w:b/>
          <w:sz w:val="20"/>
          <w:szCs w:val="20"/>
        </w:rPr>
      </w:pPr>
    </w:p>
    <w:p w:rsidR="007C2574" w:rsidRDefault="007C2574" w:rsidP="007C2574">
      <w:pPr>
        <w:spacing w:after="0" w:line="240" w:lineRule="auto"/>
        <w:rPr>
          <w:rFonts w:ascii="Verdana" w:hAnsi="Verdana"/>
          <w:b/>
          <w:sz w:val="20"/>
          <w:szCs w:val="20"/>
        </w:rPr>
      </w:pPr>
    </w:p>
    <w:p w:rsidR="007C2574" w:rsidRDefault="007C2574" w:rsidP="007C2574">
      <w:pPr>
        <w:spacing w:after="0" w:line="240" w:lineRule="auto"/>
        <w:rPr>
          <w:rFonts w:ascii="Verdana" w:hAnsi="Verdana"/>
          <w:b/>
          <w:sz w:val="20"/>
          <w:szCs w:val="20"/>
        </w:rPr>
      </w:pPr>
    </w:p>
    <w:p w:rsidR="007C2574" w:rsidRDefault="007C2574" w:rsidP="007C2574">
      <w:pPr>
        <w:spacing w:after="0" w:line="240" w:lineRule="auto"/>
        <w:rPr>
          <w:rFonts w:ascii="Verdana" w:hAnsi="Verdana"/>
          <w:b/>
          <w:sz w:val="20"/>
          <w:szCs w:val="20"/>
        </w:rPr>
      </w:pPr>
    </w:p>
    <w:p w:rsidR="007C2574" w:rsidRDefault="007C2574" w:rsidP="007C2574">
      <w:pPr>
        <w:spacing w:after="0" w:line="240" w:lineRule="auto"/>
        <w:rPr>
          <w:rFonts w:ascii="Verdana" w:hAnsi="Verdana"/>
          <w:b/>
          <w:sz w:val="20"/>
          <w:szCs w:val="20"/>
        </w:rPr>
      </w:pPr>
    </w:p>
    <w:p w:rsidR="007C2574" w:rsidRDefault="007C2574" w:rsidP="007C2574">
      <w:pPr>
        <w:spacing w:after="0" w:line="240" w:lineRule="auto"/>
        <w:rPr>
          <w:rFonts w:ascii="Verdana" w:hAnsi="Verdana"/>
          <w:b/>
          <w:sz w:val="20"/>
          <w:szCs w:val="20"/>
        </w:rPr>
      </w:pPr>
    </w:p>
    <w:p w:rsidR="007C2574" w:rsidRPr="00916559" w:rsidRDefault="007C2574" w:rsidP="007C2574">
      <w:pPr>
        <w:spacing w:after="0" w:line="240" w:lineRule="auto"/>
        <w:rPr>
          <w:rFonts w:ascii="Verdana" w:hAnsi="Verdana"/>
          <w:b/>
          <w:sz w:val="20"/>
          <w:szCs w:val="20"/>
        </w:rPr>
      </w:pPr>
      <w:bookmarkStart w:id="0" w:name="_GoBack"/>
      <w:bookmarkEnd w:id="0"/>
    </w:p>
    <w:p w:rsidR="000D792E" w:rsidRPr="00916559" w:rsidRDefault="000D792E" w:rsidP="007C2574">
      <w:pPr>
        <w:pStyle w:val="ListParagraph"/>
        <w:numPr>
          <w:ilvl w:val="0"/>
          <w:numId w:val="1"/>
        </w:numPr>
        <w:spacing w:after="0" w:line="240" w:lineRule="auto"/>
        <w:ind w:left="360"/>
        <w:rPr>
          <w:rFonts w:ascii="Verdana" w:hAnsi="Verdana"/>
          <w:b/>
          <w:sz w:val="20"/>
          <w:szCs w:val="20"/>
        </w:rPr>
      </w:pPr>
      <w:r w:rsidRPr="00916559">
        <w:rPr>
          <w:rFonts w:ascii="Verdana" w:hAnsi="Verdana"/>
          <w:b/>
          <w:sz w:val="20"/>
          <w:szCs w:val="20"/>
        </w:rPr>
        <w:lastRenderedPageBreak/>
        <w:t>61-0317  ABRAHAM'S.GRACE.COVENANT_  MIDDLETOWN.OH  FRIDAY_</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  E-65       †        And the Man (God dwelling in flesh), the Man with His back turned to the tent, said, "Why did Sarah laugh, saying in her heart that this can't be so?" Told what Sarah was doing and what Sarah thought in her heart when she laughed to herself. Is that right? What was it? Just a little bit before destruction.</w:t>
      </w:r>
    </w:p>
    <w:p w:rsidR="000D792E" w:rsidRPr="00916559" w:rsidRDefault="000D792E" w:rsidP="007C2574">
      <w:pPr>
        <w:spacing w:after="0" w:line="240" w:lineRule="auto"/>
        <w:rPr>
          <w:rFonts w:ascii="Verdana" w:hAnsi="Verdana"/>
          <w:b/>
          <w:sz w:val="20"/>
          <w:szCs w:val="20"/>
        </w:rPr>
      </w:pPr>
      <w:r w:rsidRPr="00916559">
        <w:rPr>
          <w:rFonts w:ascii="Verdana" w:hAnsi="Verdana"/>
          <w:b/>
          <w:sz w:val="20"/>
          <w:szCs w:val="20"/>
        </w:rPr>
        <w:t>He's doing the same thing to the seed of Abraham, and they don't recognize it, brethren. See what I mean</w:t>
      </w:r>
      <w:r w:rsidRPr="001D2A9E">
        <w:rPr>
          <w:rFonts w:ascii="Verdana" w:hAnsi="Verdana"/>
          <w:b/>
          <w:color w:val="FF0000"/>
          <w:sz w:val="20"/>
          <w:szCs w:val="20"/>
        </w:rPr>
        <w:t>? Justification, sanctification, baptism of the Holy Ghost, placing of the son, heir. God, dwelling in His church, human flesh, eating, drinking like man: the Holy Spirit, God Himself, dwelling in the sons of Abraham, manifesting the same thing that Jesus said, "As it was in the days of Sodom, so shall it be at the coming of the Son of man." Do you get it?</w:t>
      </w:r>
    </w:p>
    <w:p w:rsidR="00094FE8" w:rsidRDefault="00094FE8" w:rsidP="007C2574">
      <w:pPr>
        <w:spacing w:after="0" w:line="240" w:lineRule="auto"/>
        <w:rPr>
          <w:rFonts w:ascii="Verdana" w:hAnsi="Verdana"/>
          <w:b/>
          <w:sz w:val="20"/>
          <w:szCs w:val="20"/>
        </w:rPr>
      </w:pPr>
    </w:p>
    <w:p w:rsidR="00094FE8" w:rsidRPr="00094FE8" w:rsidRDefault="00094FE8" w:rsidP="007C2574">
      <w:pPr>
        <w:spacing w:after="0" w:line="240" w:lineRule="auto"/>
        <w:rPr>
          <w:rFonts w:ascii="Verdana" w:hAnsi="Verdana"/>
          <w:b/>
          <w:sz w:val="20"/>
          <w:szCs w:val="20"/>
        </w:rPr>
      </w:pPr>
    </w:p>
    <w:sectPr w:rsidR="00094FE8" w:rsidRPr="00094FE8" w:rsidSect="002B0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1766F"/>
    <w:multiLevelType w:val="hybridMultilevel"/>
    <w:tmpl w:val="815E7EA8"/>
    <w:lvl w:ilvl="0" w:tplc="5BFC433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627DC"/>
    <w:multiLevelType w:val="hybridMultilevel"/>
    <w:tmpl w:val="815E7EA8"/>
    <w:lvl w:ilvl="0" w:tplc="5BFC433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2B08D1"/>
    <w:rsid w:val="00071E95"/>
    <w:rsid w:val="00094FE8"/>
    <w:rsid w:val="000D792E"/>
    <w:rsid w:val="001D2A9E"/>
    <w:rsid w:val="002B08D1"/>
    <w:rsid w:val="00321C74"/>
    <w:rsid w:val="0034158B"/>
    <w:rsid w:val="004D37D0"/>
    <w:rsid w:val="0070215F"/>
    <w:rsid w:val="007C2574"/>
    <w:rsid w:val="00AB6734"/>
    <w:rsid w:val="00D00FC7"/>
    <w:rsid w:val="00D82573"/>
    <w:rsid w:val="00DD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E719D-26A4-4F47-9F0E-D9FE1F3F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4D37D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cp:revision>
  <dcterms:created xsi:type="dcterms:W3CDTF">2020-03-05T22:57:00Z</dcterms:created>
  <dcterms:modified xsi:type="dcterms:W3CDTF">2020-03-08T15:52:00Z</dcterms:modified>
</cp:coreProperties>
</file>