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70786A"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70786A" w:rsidP="000C420B">
      <w:pPr>
        <w:ind w:right="-612"/>
        <w:jc w:val="center"/>
        <w:rPr>
          <w:rFonts w:ascii="Verdana" w:hAnsi="Verdana"/>
          <w:b/>
          <w:bCs/>
          <w:color w:val="9A329C"/>
          <w:sz w:val="6"/>
          <w:szCs w:val="20"/>
        </w:rPr>
      </w:pPr>
      <w:r w:rsidRPr="0070786A">
        <w:rPr>
          <w:rFonts w:ascii="Verdana" w:hAnsi="Verdana"/>
          <w:b/>
          <w:color w:val="244061"/>
          <w:sz w:val="20"/>
          <w:szCs w:val="20"/>
        </w:rPr>
        <w:t>19-0119 - No Light, No Blood - Jewel Forney</w:t>
      </w:r>
      <w:r w:rsidR="00E713AE" w:rsidRPr="008902B3">
        <w:rPr>
          <w:rFonts w:ascii="Verdana" w:hAnsi="Verdana"/>
          <w:b/>
          <w:color w:val="244061"/>
          <w:sz w:val="20"/>
          <w:szCs w:val="20"/>
        </w:rPr>
        <w:br/>
      </w:r>
    </w:p>
    <w:p w:rsidR="0070786A" w:rsidRPr="0070786A" w:rsidRDefault="0070786A" w:rsidP="0070786A">
      <w:pPr>
        <w:rPr>
          <w:rFonts w:ascii="Verdana" w:hAnsi="Verdana"/>
          <w:b/>
          <w:bCs/>
          <w:sz w:val="20"/>
          <w:szCs w:val="20"/>
        </w:rPr>
      </w:pPr>
      <w:r w:rsidRPr="0070786A">
        <w:rPr>
          <w:rFonts w:ascii="Verdana" w:hAnsi="Verdana"/>
          <w:b/>
          <w:bCs/>
          <w:sz w:val="20"/>
          <w:szCs w:val="20"/>
        </w:rPr>
        <w:t>HEBREWS 10:25</w:t>
      </w:r>
      <w:r w:rsidRPr="0070786A">
        <w:rPr>
          <w:rFonts w:ascii="Verdana" w:hAnsi="Verdana"/>
          <w:b/>
          <w:bCs/>
          <w:sz w:val="20"/>
          <w:szCs w:val="20"/>
        </w:rPr>
        <w:t>-26</w:t>
      </w:r>
    </w:p>
    <w:p w:rsidR="0070786A" w:rsidRP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25</w:t>
      </w:r>
      <w:r w:rsidRPr="0070786A">
        <w:rPr>
          <w:rFonts w:ascii="Verdana" w:hAnsi="Verdana"/>
          <w:bCs/>
          <w:sz w:val="20"/>
          <w:szCs w:val="20"/>
        </w:rPr>
        <w:t xml:space="preserve">     †     Not forsaking the assembling of ourselves together, as the manner of some is; but exhorting one another: and so much the more, as ye see the day approaching. </w:t>
      </w:r>
    </w:p>
    <w:p w:rsid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26</w:t>
      </w:r>
      <w:r w:rsidRPr="0070786A">
        <w:rPr>
          <w:rFonts w:ascii="Verdana" w:hAnsi="Verdana"/>
          <w:bCs/>
          <w:sz w:val="20"/>
          <w:szCs w:val="20"/>
        </w:rPr>
        <w:t xml:space="preserve">     †     For if we sin wilfully after that we have received the knowledge of the truth, there remaineth no more sacrifice for sins, </w:t>
      </w:r>
    </w:p>
    <w:p w:rsidR="0070786A" w:rsidRDefault="0070786A" w:rsidP="0070786A">
      <w:pPr>
        <w:rPr>
          <w:rFonts w:ascii="Verdana" w:hAnsi="Verdana"/>
          <w:bCs/>
          <w:sz w:val="20"/>
          <w:szCs w:val="20"/>
        </w:rPr>
      </w:pPr>
    </w:p>
    <w:p w:rsidR="0070786A" w:rsidRPr="0070786A" w:rsidRDefault="0070786A" w:rsidP="0070786A">
      <w:pPr>
        <w:rPr>
          <w:rFonts w:ascii="Verdana" w:hAnsi="Verdana"/>
          <w:b/>
          <w:bCs/>
          <w:sz w:val="20"/>
          <w:szCs w:val="20"/>
        </w:rPr>
      </w:pPr>
      <w:r w:rsidRPr="0070786A">
        <w:rPr>
          <w:rFonts w:ascii="Verdana" w:hAnsi="Verdana"/>
          <w:b/>
          <w:bCs/>
          <w:sz w:val="20"/>
          <w:szCs w:val="20"/>
        </w:rPr>
        <w:t>I JOHN 1:5</w:t>
      </w:r>
      <w:r w:rsidRPr="0070786A">
        <w:rPr>
          <w:rFonts w:ascii="Verdana" w:hAnsi="Verdana"/>
          <w:b/>
          <w:bCs/>
          <w:sz w:val="20"/>
          <w:szCs w:val="20"/>
        </w:rPr>
        <w:t>-8</w:t>
      </w:r>
    </w:p>
    <w:p w:rsidR="0070786A" w:rsidRP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5</w:t>
      </w:r>
      <w:r w:rsidRPr="0070786A">
        <w:rPr>
          <w:rFonts w:ascii="Verdana" w:hAnsi="Verdana"/>
          <w:bCs/>
          <w:sz w:val="20"/>
          <w:szCs w:val="20"/>
        </w:rPr>
        <w:t xml:space="preserve">     †      ¶  This then is the message which we have heard of him, and declare unto you, that God is light, and in him is no darkness at all. </w:t>
      </w:r>
    </w:p>
    <w:p w:rsidR="0070786A" w:rsidRP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6</w:t>
      </w:r>
      <w:r w:rsidRPr="0070786A">
        <w:rPr>
          <w:rFonts w:ascii="Verdana" w:hAnsi="Verdana"/>
          <w:bCs/>
          <w:sz w:val="20"/>
          <w:szCs w:val="20"/>
        </w:rPr>
        <w:t xml:space="preserve">     †     If we say that we have fellowship with him, and walk in darkness, we lie, and do not the truth: </w:t>
      </w:r>
    </w:p>
    <w:p w:rsidR="0070786A" w:rsidRP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7</w:t>
      </w:r>
      <w:r w:rsidRPr="0070786A">
        <w:rPr>
          <w:rFonts w:ascii="Verdana" w:hAnsi="Verdana"/>
          <w:bCs/>
          <w:sz w:val="20"/>
          <w:szCs w:val="20"/>
        </w:rPr>
        <w:t xml:space="preserve">     †     But if we walk in the light, as he is in the light, we have fellowship one with another, and the blood of Jesus Christ his Son cleanseth us from all sin. </w:t>
      </w:r>
    </w:p>
    <w:p w:rsid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8</w:t>
      </w:r>
      <w:r w:rsidRPr="0070786A">
        <w:rPr>
          <w:rFonts w:ascii="Verdana" w:hAnsi="Verdana"/>
          <w:bCs/>
          <w:sz w:val="20"/>
          <w:szCs w:val="20"/>
        </w:rPr>
        <w:t xml:space="preserve">     †      ¶  If we say that we have no sin, we deceive ourselves, and the truth is not in us.</w:t>
      </w:r>
    </w:p>
    <w:p w:rsidR="0070786A" w:rsidRDefault="0070786A" w:rsidP="0070786A">
      <w:pPr>
        <w:rPr>
          <w:rFonts w:ascii="Verdana" w:hAnsi="Verdana"/>
          <w:bCs/>
          <w:sz w:val="20"/>
          <w:szCs w:val="20"/>
        </w:rPr>
      </w:pPr>
    </w:p>
    <w:p w:rsidR="0070786A" w:rsidRPr="0070786A" w:rsidRDefault="0070786A" w:rsidP="0070786A">
      <w:pPr>
        <w:rPr>
          <w:rFonts w:ascii="Verdana" w:hAnsi="Verdana"/>
          <w:b/>
          <w:bCs/>
          <w:sz w:val="20"/>
          <w:szCs w:val="20"/>
        </w:rPr>
      </w:pPr>
      <w:r w:rsidRPr="0070786A">
        <w:rPr>
          <w:rFonts w:ascii="Verdana" w:hAnsi="Verdana"/>
          <w:b/>
          <w:bCs/>
          <w:sz w:val="20"/>
          <w:szCs w:val="20"/>
        </w:rPr>
        <w:t>EXODUS 10:23</w:t>
      </w:r>
    </w:p>
    <w:p w:rsid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23</w:t>
      </w:r>
      <w:r w:rsidRPr="0070786A">
        <w:rPr>
          <w:rFonts w:ascii="Verdana" w:hAnsi="Verdana"/>
          <w:bCs/>
          <w:sz w:val="20"/>
          <w:szCs w:val="20"/>
        </w:rPr>
        <w:t xml:space="preserve">     †     They saw not one another, neither rose any from his place for three days: but all the children of Israel had light in their dwellings.</w:t>
      </w:r>
    </w:p>
    <w:p w:rsidR="0070786A" w:rsidRDefault="0070786A" w:rsidP="0070786A">
      <w:pPr>
        <w:rPr>
          <w:rFonts w:ascii="Verdana" w:hAnsi="Verdana"/>
          <w:bCs/>
          <w:sz w:val="20"/>
          <w:szCs w:val="20"/>
        </w:rPr>
      </w:pPr>
    </w:p>
    <w:p w:rsidR="0070786A" w:rsidRPr="0070786A" w:rsidRDefault="0070786A" w:rsidP="0070786A">
      <w:pPr>
        <w:rPr>
          <w:rFonts w:ascii="Verdana" w:hAnsi="Verdana"/>
          <w:b/>
          <w:bCs/>
          <w:sz w:val="20"/>
          <w:szCs w:val="20"/>
        </w:rPr>
      </w:pPr>
      <w:r w:rsidRPr="0070786A">
        <w:rPr>
          <w:rFonts w:ascii="Verdana" w:hAnsi="Verdana"/>
          <w:b/>
          <w:bCs/>
          <w:sz w:val="20"/>
          <w:szCs w:val="20"/>
        </w:rPr>
        <w:t>EXODUS 12:7</w:t>
      </w:r>
      <w:bookmarkStart w:id="0" w:name="_GoBack"/>
      <w:bookmarkEnd w:id="0"/>
    </w:p>
    <w:p w:rsidR="0070786A" w:rsidRPr="0070786A" w:rsidRDefault="0070786A" w:rsidP="0070786A">
      <w:pPr>
        <w:rPr>
          <w:rFonts w:ascii="Verdana" w:hAnsi="Verdana"/>
          <w:bCs/>
          <w:sz w:val="20"/>
          <w:szCs w:val="20"/>
        </w:rPr>
      </w:pPr>
      <w:r w:rsidRPr="0070786A">
        <w:rPr>
          <w:rFonts w:ascii="Verdana" w:hAnsi="Verdana"/>
          <w:bCs/>
          <w:sz w:val="20"/>
          <w:szCs w:val="20"/>
        </w:rPr>
        <w:t xml:space="preserve">»     </w:t>
      </w:r>
      <w:r w:rsidRPr="0070786A">
        <w:rPr>
          <w:rFonts w:ascii="Verdana" w:hAnsi="Verdana"/>
          <w:b/>
          <w:bCs/>
          <w:sz w:val="20"/>
          <w:szCs w:val="20"/>
        </w:rPr>
        <w:t>7</w:t>
      </w:r>
      <w:r w:rsidRPr="0070786A">
        <w:rPr>
          <w:rFonts w:ascii="Verdana" w:hAnsi="Verdana"/>
          <w:bCs/>
          <w:sz w:val="20"/>
          <w:szCs w:val="20"/>
        </w:rPr>
        <w:t xml:space="preserve">     †     And they shall take of the blood, and strike it on the two side posts and on the upper door post of the houses, wherein they shall eat it.</w:t>
      </w:r>
    </w:p>
    <w:p w:rsidR="0070786A" w:rsidRDefault="0070786A" w:rsidP="0070786A">
      <w:pPr>
        <w:rPr>
          <w:rFonts w:ascii="Verdana" w:hAnsi="Verdana"/>
          <w:b/>
          <w:bCs/>
          <w:sz w:val="20"/>
          <w:szCs w:val="20"/>
        </w:rPr>
      </w:pPr>
    </w:p>
    <w:sectPr w:rsidR="0070786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86A"/>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1F03B5-54D2-41B3-BBFB-536F3978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199</cp:revision>
  <cp:lastPrinted>2016-05-22T13:22:00Z</cp:lastPrinted>
  <dcterms:created xsi:type="dcterms:W3CDTF">2018-08-19T13:22:00Z</dcterms:created>
  <dcterms:modified xsi:type="dcterms:W3CDTF">2019-01-19T20:08:00Z</dcterms:modified>
</cp:coreProperties>
</file>